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5062855</wp:posOffset>
            </wp:positionH>
            <wp:positionV relativeFrom="paragraph">
              <wp:posOffset>0</wp:posOffset>
            </wp:positionV>
            <wp:extent cx="1053465" cy="1215653"/>
            <wp:effectExtent b="0" l="0" r="0" t="0"/>
            <wp:wrapSquare wrapText="bothSides" distB="0" distT="0" distL="114300" distR="114300"/>
            <wp:docPr descr="C:\Users\tihoefli\Downloads\AStA Logo.jpg" id="1" name="image1.jpg"/>
            <a:graphic>
              <a:graphicData uri="http://schemas.openxmlformats.org/drawingml/2006/picture">
                <pic:pic>
                  <pic:nvPicPr>
                    <pic:cNvPr descr="C:\Users\tihoefli\Downloads\AStA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2156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Protokoll der 1. Ordentlichen Sitzung des Allgemeinen Studierendenausschusses der Hochschule Geisenheim University im Wintersemester 2020/21, Donnerstag den 17.12.2020, 19.00 Uhr, online über BBB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1: Eröffnung der Sitzung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Eröffnung der </w:t>
      </w: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color w:val="000000"/>
          <w:rtl w:val="0"/>
        </w:rPr>
        <w:t xml:space="preserve"> Ordentlichen Sitzung im Wintersemester 2020/21 durch den AStA Vorstand Julia Siller um 19:00 Uhr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2: Feststellung der Beschlussfähigkeit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Anwesend sind die Vorstände: Julia Siller, Dennis Zimmerstädt, Oskar Scheffler und Alena Vieregge. Die Sitzung ist damit beschlussfähig.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Anwesend sind die Referats-Mitglieder: Celina Reiß, Josephine Wabnitz, Max Ventker, Henning Schiz, Lisa Jerusalem, Henri Mangold, Jan Philipp Fürst, Sandra Holtz, Anne Baron, Annika Uebe, Michael Ohler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Abwesend sind: Christin Wagner, Lucas Schmidtchen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Gäste: Robin Ehrenfeld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3: Festlegung der Sitzungsleitung und der Protokollführung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Die Sitzung wird von Julia Siller geleitet. Protokollantin ist Josephine Wabnitz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4: Genehmigung des Protokolls der 1. Ordentlichen Sitzung im SS 2020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Das Protokoll der vorangegangenen Sitzung wird genehmigt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Top 5: Beschluss der Tagesordnung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Die Tagesordnung wird ohne Veränderungen beschlossen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6: Berichte über allgemeine Angelegenheiten des AStA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Hochschulpullover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Verkauf und Versand aufgrund des Lockdown auf Mitte Januar verschoben, das bereits erarbeitete Hygienekonzept bleibt dafür bestehen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Semesterverlauf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Prüfungsphase wird voraussichtlich auf 3 Wochen verlängert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Keine Präsenzveranstaltungen im WS mehr geplant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Büro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Seit Beginn des WS 20/21 feste Öffnungszeiten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Verwaltung des Lädchens und der E-Mails von Anne Baron, keine erneute Einführung eines Büroreferats geplant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Vollversammlung WS 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wird über BBB stattfinden, Termin steht noch nicht fest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Bitte um Teilnahme mindestens eines AStA-Mitgliedes pro Referat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7: Finanzreferat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Vorstellung Alena Vieregge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Haushaltsplan wurde beschlossen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Urlaubsanspruch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Jedes AStA-Mitglied hat Anspruch auf bezahlten Urlaub, Info</w:t>
      </w:r>
      <w:r w:rsidDel="00000000" w:rsidR="00000000" w:rsidRPr="00000000">
        <w:rPr>
          <w:rtl w:val="0"/>
        </w:rPr>
        <w:t xml:space="preserve">rmationen</w:t>
      </w:r>
      <w:r w:rsidDel="00000000" w:rsidR="00000000" w:rsidRPr="00000000">
        <w:rPr>
          <w:color w:val="000000"/>
          <w:rtl w:val="0"/>
        </w:rPr>
        <w:t xml:space="preserve"> folgen vo</w:t>
      </w:r>
      <w:r w:rsidDel="00000000" w:rsidR="00000000" w:rsidRPr="00000000">
        <w:rPr>
          <w:rtl w:val="0"/>
        </w:rPr>
        <w:t xml:space="preserve">m Finanzreferat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Hochschulpullover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Studierende bekommen pro bestelltem Pullover 2€ Zuschuss vom 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rtl w:val="0"/>
        </w:rPr>
        <w:t xml:space="preserve">endgültiger Preis steht noch nicht fest, wird im Januar fest gelegt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8: Sozialreferat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rtl w:val="0"/>
        </w:rPr>
        <w:t xml:space="preserve">DKMS Stammzellenspende</w:t>
      </w:r>
    </w:p>
    <w:p w:rsidR="00000000" w:rsidDel="00000000" w:rsidP="00000000" w:rsidRDefault="00000000" w:rsidRPr="00000000" w14:paraId="0000002E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rtl w:val="0"/>
        </w:rPr>
        <w:t xml:space="preserve">Aktion läuft noch bis Weihnachten, aktuell ca. 40 Teilnehmer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Blutspendenaktion in Planung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rtl w:val="0"/>
        </w:rPr>
        <w:t xml:space="preserve">Räumlichkeiten und tragbare Hygienemaßnahmen fehlen noch</w:t>
      </w:r>
    </w:p>
    <w:p w:rsidR="00000000" w:rsidDel="00000000" w:rsidP="00000000" w:rsidRDefault="00000000" w:rsidRPr="00000000" w14:paraId="00000031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Dennis Zimmerstädt wird die Thematik gemeinsam mit dem Krisenstab der Hochschule aufarbeiten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Sprechstunde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Es werden keine  festen Sprechzeiten des Sozialreferats festgelegt, sondern auf Anfrage Termine vergeben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rtl w:val="0"/>
        </w:rPr>
        <w:t xml:space="preserve">Soll verstärkt über Newsletter und Social Media beworben werden, inklusive Verweis auf das Psychologische Hilfsangebot der Hochschule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9: Altes Weinfass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Seit SS 20 geschlossen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Baustelle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Das Fass bleibt an seiner aktuellen Stelle stehen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Vor einer erneuten Eröffnung muss für Absperrung der Baustelle gesorgt werden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Garage kann aktuell nicht erreicht werden, Dennis Zimmerstädt steht in Kontakt mit der Hochschule, um das Problem schnellstmöglich zu beseitigen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SS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Planung hat noch nicht begonnen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Öffnung unter Auflagen, wenn die Hochschule es genehmigt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Leitfaden für zukünftige Referatsmitglieder soll von Michael Ohler erarbeitet werden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Gewinnspiel Ja</w:t>
      </w:r>
      <w:r w:rsidDel="00000000" w:rsidR="00000000" w:rsidRPr="00000000">
        <w:rPr>
          <w:rtl w:val="0"/>
        </w:rPr>
        <w:t xml:space="preserve">nuar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Foto vom Weinfass machen, Gewinner wird per Abstimmung auf Social Media entschieden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rtl w:val="0"/>
        </w:rPr>
        <w:t xml:space="preserve">Mögliche Gewinne: Wein, AStA-Tassen, Gutscheine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72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10: Sensorikreferat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Wineworlds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Aussicht auf Vortrag am folgenden Abend über Marketing und Branding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ca. 80 Teilnehmer erwartet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Überlegung, solche Veranstaltungen öfter anzubieten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Ideen für weitere Veranstaltungen im Sommer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Online-Verkostung; Teilnehmer könnten sich Verkostungspakete an der Hochschule abholen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rtl w:val="0"/>
        </w:rPr>
        <w:t xml:space="preserve">Live-Cooking im Hochschulkeller 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rtl w:val="0"/>
        </w:rPr>
        <w:t xml:space="preserve">Cocktail-Schulung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rtl w:val="0"/>
        </w:rPr>
        <w:t xml:space="preserve">Basics zum professionellen Verkosten, evtl. mit Prüfer vom DLG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11: Medienreferat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Hochschulpullis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Versandbestätigung erhalten, Ankunft Ende der Woche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Übersetzung der AStA-Homepage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wird an das Internationale Referat abgegeben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Erinnerung daran, rechtzeitig Veranstaltungen anzusagen, um das Planen und Erstellen von Content zu erleichtern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12: Internationales Referat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Weihnachtskisten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Weinwichteln mit kleinem Online-Weihnachtsmarkt findet am 22.12. über BBB statt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ca. 20 Teilnehmer erwartet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DIY-Kisten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Überlegung, verschiedene ähnliche Kisten für diverse Interessengruppen anzubieten, um Austausch zu erleichtern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rtl w:val="0"/>
        </w:rPr>
        <w:t xml:space="preserve">Teilnahme von deutschsprachigen Studierenden ebenfalls erwünscht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13: Veranstaltungsreferat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Kneipenquiz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11 Gruppen à 4-5 Mitglieder, insgesamt ca. 50 Teilnehmer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sehr positive Resonanz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Preise (3 Weinpakete) bereits verteilt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Überlegung, ein Quiz regelmäßig anzubieten, evtl. auch mit Thema Fair Trade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Fair Trade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zukünftige Veranstaltungen sollen mit dem neuen Fair Trade-Konzept der Hochschule vereinbar sein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aktiv in Events mit einbeziehen, vielleicht mit einem Stammtisch oder Vorträgen dazu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Bootsparty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wird wie gehabt geplant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Fähre ist bereits gebucht für 7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000000"/>
          <w:rtl w:val="0"/>
        </w:rPr>
        <w:t xml:space="preserve">Juni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Weitere Ideen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Open Air Kino im SS 21 im Monrepos Park, evtl. mit entsprechendem Hygienekonzept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Kochshow / Live-Cooking, Planung in Absprache mit dem Sensorikreferat, vegetarisch oder vegan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Tauschbörse / Flohmarkt nach Corona, evtl. regelmäßig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45" w:hanging="360"/>
        <w:rPr/>
      </w:pPr>
      <w:r w:rsidDel="00000000" w:rsidR="00000000" w:rsidRPr="00000000">
        <w:rPr>
          <w:color w:val="000000"/>
          <w:rtl w:val="0"/>
        </w:rPr>
        <w:t xml:space="preserve">Grundausstattung wie Mischpult und Soundsysteme anschaffen, statt sie immer zu leihen -&gt; höhere Flexibilität und Spontanität möglich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14: Berichte weiterer Referate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283"/>
        <w:rPr/>
      </w:pPr>
      <w:r w:rsidDel="00000000" w:rsidR="00000000" w:rsidRPr="00000000">
        <w:rPr>
          <w:color w:val="000000"/>
          <w:rtl w:val="0"/>
        </w:rPr>
        <w:t xml:space="preserve">Ludwig von Kapff: Zusammenfassung des Treffens mit Anne Baron, Dennis Zimmerstädt und Jan Philipp Fürst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Angebot: 10% Rabatt für Studierende in der Eltviller Filiale (AStA-Team wünscht sich Aushandeln eines höheren Rabattes)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Interesse an engerer Zusammenarbeit mit der Hochschule bezüglich Stellenangeboten inklusive Werkstudenten und Bachelor-Thesen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Interesse an Zusammenarbeit mit dem AStA, z.B. als Sponsor auf Events oder als Experten bei Vorträgen (auch in Englischer Sprache)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15: Anträge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color w:val="000000"/>
          <w:rtl w:val="0"/>
        </w:rPr>
        <w:t xml:space="preserve">Keine weiteren Anträge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 16: Verschiedenes</w:t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5" w:hanging="360"/>
        <w:rPr/>
      </w:pPr>
      <w:r w:rsidDel="00000000" w:rsidR="00000000" w:rsidRPr="00000000">
        <w:rPr>
          <w:rtl w:val="0"/>
        </w:rPr>
        <w:t xml:space="preserve">Keine weiteren Anmerkungen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Die Sitzung endete um 20:45 Uhr.</w:t>
      </w:r>
      <w:r w:rsidDel="00000000" w:rsidR="00000000" w:rsidRPr="00000000">
        <w:rPr>
          <w:b w:val="1"/>
          <w:color w:val="ff0000"/>
          <w:rtl w:val="0"/>
        </w:rPr>
        <w:br w:type="textWrapping"/>
        <w:br w:type="textWrapping"/>
      </w:r>
    </w:p>
    <w:sectPr>
      <w:pgSz w:h="16840" w:w="11900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